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B44F" w14:textId="77777777" w:rsidR="00891940" w:rsidRDefault="00891940" w:rsidP="00891940">
      <w:pPr>
        <w:rPr>
          <w:rFonts w:cstheme="minorHAnsi"/>
          <w:bCs/>
          <w:sz w:val="28"/>
          <w:szCs w:val="28"/>
        </w:rPr>
      </w:pPr>
    </w:p>
    <w:p w14:paraId="7B3D1762" w14:textId="77777777" w:rsidR="00891940" w:rsidRPr="00D04B64" w:rsidRDefault="00891940" w:rsidP="00891940">
      <w:pPr>
        <w:jc w:val="center"/>
        <w:rPr>
          <w:rFonts w:cstheme="minorHAnsi"/>
          <w:b/>
          <w:sz w:val="32"/>
          <w:szCs w:val="32"/>
          <w:u w:val="single"/>
        </w:rPr>
      </w:pPr>
      <w:r w:rsidRPr="00D04B64">
        <w:rPr>
          <w:rFonts w:cstheme="minorHAnsi"/>
          <w:b/>
          <w:sz w:val="32"/>
          <w:szCs w:val="32"/>
          <w:u w:val="single"/>
        </w:rPr>
        <w:t>Direct Access Law of the State of New Jersey</w:t>
      </w:r>
    </w:p>
    <w:p w14:paraId="325F91CD" w14:textId="7CAB3024" w:rsidR="00D04B64" w:rsidRDefault="00D04B64" w:rsidP="00891940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To ensure that you are aware of the </w:t>
      </w:r>
      <w:r w:rsidR="00891940">
        <w:rPr>
          <w:rFonts w:cstheme="minorHAnsi"/>
          <w:bCs/>
          <w:sz w:val="28"/>
          <w:szCs w:val="28"/>
        </w:rPr>
        <w:t>Direct Access Law of the State of New Jersey</w:t>
      </w:r>
      <w:r>
        <w:rPr>
          <w:rFonts w:cstheme="minorHAnsi"/>
          <w:bCs/>
          <w:sz w:val="28"/>
          <w:szCs w:val="28"/>
        </w:rPr>
        <w:t xml:space="preserve"> for Physical Therapy, we have prepared this information sheet.  Please review the information carefully, and ask questions about any information you do not understand</w:t>
      </w:r>
      <w:r w:rsidR="00891940">
        <w:rPr>
          <w:rFonts w:cstheme="minorHAnsi"/>
          <w:bCs/>
          <w:sz w:val="28"/>
          <w:szCs w:val="28"/>
        </w:rPr>
        <w:t xml:space="preserve">.  </w:t>
      </w:r>
    </w:p>
    <w:p w14:paraId="3B1BA579" w14:textId="20CACF18" w:rsidR="00D04B64" w:rsidRDefault="00D04B64" w:rsidP="00D04B64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You are able to </w:t>
      </w:r>
      <w:r w:rsidR="00891940">
        <w:rPr>
          <w:rFonts w:cstheme="minorHAnsi"/>
          <w:bCs/>
          <w:sz w:val="28"/>
          <w:szCs w:val="28"/>
        </w:rPr>
        <w:t xml:space="preserve">be evaluated by a licensed Physical Therapist in the State of New Jersey without a prescription.  </w:t>
      </w:r>
    </w:p>
    <w:p w14:paraId="78CCFB74" w14:textId="77777777" w:rsidR="00D04B64" w:rsidRDefault="00D04B64" w:rsidP="00D04B64">
      <w:pPr>
        <w:ind w:left="720"/>
        <w:rPr>
          <w:rFonts w:cstheme="minorHAnsi"/>
          <w:bCs/>
          <w:sz w:val="28"/>
          <w:szCs w:val="28"/>
        </w:rPr>
      </w:pPr>
    </w:p>
    <w:p w14:paraId="5CC18C39" w14:textId="325235BC" w:rsidR="00D04B64" w:rsidRDefault="00D04B64" w:rsidP="00D04B64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</w:t>
      </w:r>
      <w:r w:rsidR="00891940">
        <w:rPr>
          <w:rFonts w:cstheme="minorHAnsi"/>
          <w:bCs/>
          <w:sz w:val="28"/>
          <w:szCs w:val="28"/>
        </w:rPr>
        <w:t>n the event that</w:t>
      </w:r>
      <w:r>
        <w:rPr>
          <w:rFonts w:cstheme="minorHAnsi"/>
          <w:bCs/>
          <w:sz w:val="28"/>
          <w:szCs w:val="28"/>
        </w:rPr>
        <w:t xml:space="preserve"> your</w:t>
      </w:r>
      <w:r w:rsidR="00891940">
        <w:rPr>
          <w:rFonts w:cstheme="minorHAnsi"/>
          <w:bCs/>
          <w:sz w:val="28"/>
          <w:szCs w:val="28"/>
        </w:rPr>
        <w:t xml:space="preserve"> evaluation and intervention results are outside the scope of physical therapy services</w:t>
      </w:r>
      <w:r>
        <w:rPr>
          <w:rFonts w:cstheme="minorHAnsi"/>
          <w:bCs/>
          <w:sz w:val="28"/>
          <w:szCs w:val="28"/>
        </w:rPr>
        <w:t>,</w:t>
      </w:r>
      <w:r w:rsidR="00891940">
        <w:rPr>
          <w:rFonts w:cstheme="minorHAnsi"/>
          <w:bCs/>
          <w:sz w:val="28"/>
          <w:szCs w:val="28"/>
        </w:rPr>
        <w:t xml:space="preserve"> or in the event that </w:t>
      </w:r>
      <w:r>
        <w:rPr>
          <w:rFonts w:cstheme="minorHAnsi"/>
          <w:bCs/>
          <w:sz w:val="28"/>
          <w:szCs w:val="28"/>
        </w:rPr>
        <w:t>you</w:t>
      </w:r>
      <w:r w:rsidR="00891940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do not</w:t>
      </w:r>
      <w:r w:rsidR="00891940">
        <w:rPr>
          <w:rFonts w:cstheme="minorHAnsi"/>
          <w:bCs/>
          <w:sz w:val="28"/>
          <w:szCs w:val="28"/>
        </w:rPr>
        <w:t xml:space="preserve"> demonstrate reasonable progress within 30 days from </w:t>
      </w:r>
      <w:r>
        <w:rPr>
          <w:rFonts w:cstheme="minorHAnsi"/>
          <w:bCs/>
          <w:sz w:val="28"/>
          <w:szCs w:val="28"/>
        </w:rPr>
        <w:t>the start of</w:t>
      </w:r>
      <w:r w:rsidR="00891940">
        <w:rPr>
          <w:rFonts w:cstheme="minorHAnsi"/>
          <w:bCs/>
          <w:sz w:val="28"/>
          <w:szCs w:val="28"/>
        </w:rPr>
        <w:t xml:space="preserve"> treatment, </w:t>
      </w:r>
      <w:r>
        <w:rPr>
          <w:rFonts w:cstheme="minorHAnsi"/>
          <w:bCs/>
          <w:sz w:val="28"/>
          <w:szCs w:val="28"/>
        </w:rPr>
        <w:t>you</w:t>
      </w:r>
      <w:r w:rsidR="00891940">
        <w:rPr>
          <w:rFonts w:cstheme="minorHAnsi"/>
          <w:bCs/>
          <w:sz w:val="28"/>
          <w:szCs w:val="28"/>
        </w:rPr>
        <w:t xml:space="preserve"> will be referred to the appropriate licensed healthcare practitioner(s).  </w:t>
      </w:r>
    </w:p>
    <w:p w14:paraId="4ED7E114" w14:textId="77777777" w:rsidR="00D04B64" w:rsidRDefault="00D04B64" w:rsidP="00D04B64">
      <w:pPr>
        <w:ind w:left="720"/>
        <w:rPr>
          <w:rFonts w:cstheme="minorHAnsi"/>
          <w:bCs/>
          <w:sz w:val="28"/>
          <w:szCs w:val="28"/>
        </w:rPr>
      </w:pPr>
    </w:p>
    <w:p w14:paraId="710A2276" w14:textId="4D66C169" w:rsidR="00D04B64" w:rsidRDefault="00D04B64" w:rsidP="00D04B64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Your </w:t>
      </w:r>
      <w:r w:rsidR="00891940">
        <w:rPr>
          <w:rFonts w:cstheme="minorHAnsi"/>
          <w:bCs/>
          <w:sz w:val="28"/>
          <w:szCs w:val="28"/>
        </w:rPr>
        <w:t xml:space="preserve">physical therapist will inform </w:t>
      </w:r>
      <w:r>
        <w:rPr>
          <w:rFonts w:cstheme="minorHAnsi"/>
          <w:bCs/>
          <w:sz w:val="28"/>
          <w:szCs w:val="28"/>
        </w:rPr>
        <w:t xml:space="preserve">your </w:t>
      </w:r>
      <w:r w:rsidR="00891940">
        <w:rPr>
          <w:rFonts w:cstheme="minorHAnsi"/>
          <w:bCs/>
          <w:sz w:val="28"/>
          <w:szCs w:val="28"/>
        </w:rPr>
        <w:t xml:space="preserve">primary care physician regarding </w:t>
      </w:r>
      <w:r>
        <w:rPr>
          <w:rFonts w:cstheme="minorHAnsi"/>
          <w:bCs/>
          <w:sz w:val="28"/>
          <w:szCs w:val="28"/>
        </w:rPr>
        <w:t>your individual</w:t>
      </w:r>
      <w:r w:rsidR="00891940">
        <w:rPr>
          <w:rFonts w:cstheme="minorHAnsi"/>
          <w:bCs/>
          <w:sz w:val="28"/>
          <w:szCs w:val="28"/>
        </w:rPr>
        <w:t xml:space="preserve"> plan of care within 30 days of evaluation.  </w:t>
      </w:r>
    </w:p>
    <w:p w14:paraId="1C075741" w14:textId="77777777" w:rsidR="00D04B64" w:rsidRDefault="00D04B64" w:rsidP="00D04B64">
      <w:pPr>
        <w:ind w:left="720"/>
        <w:rPr>
          <w:rFonts w:cstheme="minorHAnsi"/>
          <w:bCs/>
          <w:sz w:val="28"/>
          <w:szCs w:val="28"/>
        </w:rPr>
      </w:pPr>
    </w:p>
    <w:p w14:paraId="0834B555" w14:textId="77777777" w:rsidR="00D04B64" w:rsidRDefault="00891940" w:rsidP="00D04B64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If I have no primary care physician indicated, </w:t>
      </w:r>
      <w:r w:rsidR="00D04B64">
        <w:rPr>
          <w:rFonts w:cstheme="minorHAnsi"/>
          <w:bCs/>
          <w:sz w:val="28"/>
          <w:szCs w:val="28"/>
        </w:rPr>
        <w:t xml:space="preserve">we </w:t>
      </w:r>
      <w:r>
        <w:rPr>
          <w:rFonts w:cstheme="minorHAnsi"/>
          <w:bCs/>
          <w:sz w:val="28"/>
          <w:szCs w:val="28"/>
        </w:rPr>
        <w:t xml:space="preserve">recommended </w:t>
      </w:r>
      <w:r w:rsidR="00D04B64">
        <w:rPr>
          <w:rFonts w:cstheme="minorHAnsi"/>
          <w:bCs/>
          <w:sz w:val="28"/>
          <w:szCs w:val="28"/>
        </w:rPr>
        <w:t xml:space="preserve">that you </w:t>
      </w:r>
      <w:r>
        <w:rPr>
          <w:rFonts w:cstheme="minorHAnsi"/>
          <w:bCs/>
          <w:sz w:val="28"/>
          <w:szCs w:val="28"/>
        </w:rPr>
        <w:t xml:space="preserve">consult a primary care physician of </w:t>
      </w:r>
      <w:r w:rsidR="00D04B64">
        <w:rPr>
          <w:rFonts w:cstheme="minorHAnsi"/>
          <w:bCs/>
          <w:sz w:val="28"/>
          <w:szCs w:val="28"/>
        </w:rPr>
        <w:t>your</w:t>
      </w:r>
      <w:r>
        <w:rPr>
          <w:rFonts w:cstheme="minorHAnsi"/>
          <w:bCs/>
          <w:sz w:val="28"/>
          <w:szCs w:val="28"/>
        </w:rPr>
        <w:t xml:space="preserve"> choice.  </w:t>
      </w:r>
    </w:p>
    <w:p w14:paraId="1DCD9AD2" w14:textId="77777777" w:rsidR="00D04B64" w:rsidRDefault="00D04B64" w:rsidP="00D04B64">
      <w:pPr>
        <w:ind w:left="720"/>
        <w:rPr>
          <w:rFonts w:cstheme="minorHAnsi"/>
          <w:bCs/>
          <w:sz w:val="28"/>
          <w:szCs w:val="28"/>
        </w:rPr>
      </w:pPr>
    </w:p>
    <w:p w14:paraId="71B6FEE3" w14:textId="2AE36DB3" w:rsidR="00891940" w:rsidRDefault="00D04B64" w:rsidP="00D04B64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If your</w:t>
      </w:r>
      <w:r w:rsidR="00891940">
        <w:rPr>
          <w:rFonts w:cstheme="minorHAnsi"/>
          <w:bCs/>
          <w:sz w:val="28"/>
          <w:szCs w:val="28"/>
        </w:rPr>
        <w:t xml:space="preserve"> insurance requires a prescription, </w:t>
      </w:r>
      <w:r>
        <w:rPr>
          <w:rFonts w:cstheme="minorHAnsi"/>
          <w:bCs/>
          <w:sz w:val="28"/>
          <w:szCs w:val="28"/>
        </w:rPr>
        <w:t>you will</w:t>
      </w:r>
      <w:r w:rsidR="00891940">
        <w:rPr>
          <w:rFonts w:cstheme="minorHAnsi"/>
          <w:bCs/>
          <w:sz w:val="28"/>
          <w:szCs w:val="28"/>
        </w:rPr>
        <w:t xml:space="preserve"> have to present a prescription that was written within the past 30 days.</w:t>
      </w:r>
      <w:r w:rsidR="00891940" w:rsidRPr="002C0CC1">
        <w:rPr>
          <w:rFonts w:cstheme="minorHAnsi"/>
          <w:bCs/>
          <w:sz w:val="28"/>
          <w:szCs w:val="28"/>
        </w:rPr>
        <w:t xml:space="preserve"> </w:t>
      </w:r>
    </w:p>
    <w:p w14:paraId="145D4713" w14:textId="77777777" w:rsidR="00891940" w:rsidRDefault="00891940" w:rsidP="00891940">
      <w:pPr>
        <w:rPr>
          <w:rFonts w:cstheme="minorHAnsi"/>
          <w:bCs/>
          <w:sz w:val="28"/>
          <w:szCs w:val="28"/>
        </w:rPr>
      </w:pPr>
    </w:p>
    <w:p w14:paraId="46511EF8" w14:textId="2ED2F48A" w:rsidR="00E411FF" w:rsidRDefault="00E411FF" w:rsidP="00E411FF">
      <w:pPr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If you require additional time beyond 30 days after your initial treatment date, you will need to obtain a prescription from your physician.</w:t>
      </w:r>
    </w:p>
    <w:p w14:paraId="3183F822" w14:textId="77777777" w:rsidR="00E411FF" w:rsidRDefault="00E411FF" w:rsidP="00891940">
      <w:pPr>
        <w:rPr>
          <w:rFonts w:cstheme="minorHAnsi"/>
          <w:bCs/>
          <w:sz w:val="28"/>
          <w:szCs w:val="28"/>
        </w:rPr>
      </w:pPr>
    </w:p>
    <w:p w14:paraId="12987142" w14:textId="076BB5FB" w:rsidR="00891940" w:rsidRDefault="00891940" w:rsidP="004557CD">
      <w:pPr>
        <w:rPr>
          <w:rFonts w:cstheme="minorHAnsi"/>
          <w:bCs/>
          <w:sz w:val="28"/>
          <w:szCs w:val="28"/>
        </w:rPr>
      </w:pPr>
      <w:r w:rsidRPr="002C0CC1">
        <w:rPr>
          <w:rFonts w:cstheme="minorHAnsi"/>
          <w:bCs/>
          <w:sz w:val="28"/>
          <w:szCs w:val="28"/>
        </w:rPr>
        <w:t>Optimal Form &amp; Function, LLC</w:t>
      </w:r>
      <w:r>
        <w:rPr>
          <w:rFonts w:cstheme="minorHAnsi"/>
          <w:bCs/>
          <w:sz w:val="28"/>
          <w:szCs w:val="28"/>
        </w:rPr>
        <w:t xml:space="preserve"> agrees to treat and bill</w:t>
      </w:r>
      <w:r w:rsidR="00D04B64">
        <w:rPr>
          <w:rFonts w:cstheme="minorHAnsi"/>
          <w:bCs/>
          <w:sz w:val="28"/>
          <w:szCs w:val="28"/>
        </w:rPr>
        <w:t xml:space="preserve"> your</w:t>
      </w:r>
      <w:r>
        <w:rPr>
          <w:rFonts w:cstheme="minorHAnsi"/>
          <w:bCs/>
          <w:sz w:val="28"/>
          <w:szCs w:val="28"/>
        </w:rPr>
        <w:t xml:space="preserve"> insurance without a referral; however, services without a referral might not be covered by the patient’s health plan or insurer</w:t>
      </w:r>
      <w:r w:rsidR="00E411FF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t xml:space="preserve"> </w:t>
      </w:r>
    </w:p>
    <w:p w14:paraId="47208055" w14:textId="77777777" w:rsidR="004557CD" w:rsidRDefault="004557CD" w:rsidP="004557CD">
      <w:pPr>
        <w:rPr>
          <w:rFonts w:cstheme="minorHAnsi"/>
          <w:bCs/>
          <w:sz w:val="28"/>
          <w:szCs w:val="28"/>
        </w:rPr>
      </w:pPr>
    </w:p>
    <w:p w14:paraId="48FD61A2" w14:textId="77777777" w:rsidR="004557CD" w:rsidRDefault="004557CD" w:rsidP="004557CD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Signature of Patient or Legal Guardian:</w:t>
      </w:r>
    </w:p>
    <w:p w14:paraId="3B975A05" w14:textId="77777777" w:rsidR="004557CD" w:rsidRDefault="004557CD" w:rsidP="004557CD">
      <w:pPr>
        <w:rPr>
          <w:rFonts w:cstheme="minorHAnsi"/>
          <w:bCs/>
          <w:sz w:val="28"/>
          <w:szCs w:val="28"/>
        </w:rPr>
      </w:pPr>
    </w:p>
    <w:p w14:paraId="3865474F" w14:textId="0A681CE5" w:rsidR="004557CD" w:rsidRDefault="004557CD" w:rsidP="004557CD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Date:</w:t>
      </w:r>
      <w:r w:rsidR="009872FC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_________</w:t>
      </w:r>
    </w:p>
    <w:sectPr w:rsidR="004557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D64C" w14:textId="77777777" w:rsidR="00FA7571" w:rsidRDefault="00FA7571" w:rsidP="004557CD">
      <w:r>
        <w:separator/>
      </w:r>
    </w:p>
  </w:endnote>
  <w:endnote w:type="continuationSeparator" w:id="0">
    <w:p w14:paraId="595EDB28" w14:textId="77777777" w:rsidR="00FA7571" w:rsidRDefault="00FA7571" w:rsidP="0045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BC09" w14:textId="77777777" w:rsidR="00FA7571" w:rsidRDefault="00FA7571" w:rsidP="004557CD">
      <w:r>
        <w:separator/>
      </w:r>
    </w:p>
  </w:footnote>
  <w:footnote w:type="continuationSeparator" w:id="0">
    <w:p w14:paraId="07BA7BCC" w14:textId="77777777" w:rsidR="00FA7571" w:rsidRDefault="00FA7571" w:rsidP="0045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0C9E" w14:textId="46AE8498" w:rsidR="004557CD" w:rsidRPr="009872FC" w:rsidRDefault="009872FC" w:rsidP="009872FC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30218DF1" wp14:editId="124F1E69">
          <wp:extent cx="2865120" cy="1078230"/>
          <wp:effectExtent l="0" t="0" r="0" b="0"/>
          <wp:docPr id="13314418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41846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40"/>
    <w:rsid w:val="004557CD"/>
    <w:rsid w:val="005361D9"/>
    <w:rsid w:val="00606BE4"/>
    <w:rsid w:val="0075477F"/>
    <w:rsid w:val="007A3502"/>
    <w:rsid w:val="00891940"/>
    <w:rsid w:val="009872FC"/>
    <w:rsid w:val="00A010C2"/>
    <w:rsid w:val="00C644E7"/>
    <w:rsid w:val="00D04B64"/>
    <w:rsid w:val="00E411FF"/>
    <w:rsid w:val="00F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44D0"/>
  <w15:chartTrackingRefBased/>
  <w15:docId w15:val="{A7FF34F5-8014-48AE-96A2-37CF806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4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7CD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5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7CD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Formisano</dc:creator>
  <cp:keywords/>
  <dc:description/>
  <cp:lastModifiedBy>Michael Formisano</cp:lastModifiedBy>
  <cp:revision>5</cp:revision>
  <dcterms:created xsi:type="dcterms:W3CDTF">2023-06-25T00:02:00Z</dcterms:created>
  <dcterms:modified xsi:type="dcterms:W3CDTF">2023-12-02T00:58:00Z</dcterms:modified>
</cp:coreProperties>
</file>