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AF69" w14:textId="6281EC00" w:rsidR="00A65B73" w:rsidRPr="0049589A" w:rsidRDefault="00A65B73" w:rsidP="00A65B73">
      <w:pPr>
        <w:jc w:val="center"/>
        <w:rPr>
          <w:rFonts w:cstheme="minorHAnsi"/>
          <w:b/>
          <w:sz w:val="32"/>
          <w:szCs w:val="32"/>
          <w:u w:val="single"/>
        </w:rPr>
      </w:pPr>
      <w:r w:rsidRPr="0049589A">
        <w:rPr>
          <w:rFonts w:cstheme="minorHAnsi"/>
          <w:b/>
          <w:sz w:val="32"/>
          <w:szCs w:val="32"/>
          <w:u w:val="single"/>
        </w:rPr>
        <w:t>Attendance</w:t>
      </w:r>
      <w:r w:rsidR="00273ECE" w:rsidRPr="0049589A">
        <w:rPr>
          <w:rFonts w:cstheme="minorHAnsi"/>
          <w:b/>
          <w:sz w:val="32"/>
          <w:szCs w:val="32"/>
          <w:u w:val="single"/>
        </w:rPr>
        <w:t xml:space="preserve"> Policy </w:t>
      </w:r>
    </w:p>
    <w:p w14:paraId="3796A619" w14:textId="54C74FB6" w:rsidR="00DC1AF5" w:rsidRDefault="00DC1AF5" w:rsidP="00A65B73">
      <w:pPr>
        <w:rPr>
          <w:rFonts w:cstheme="minorHAnsi"/>
          <w:b/>
          <w:sz w:val="26"/>
          <w:szCs w:val="26"/>
        </w:rPr>
      </w:pPr>
      <w:r>
        <w:rPr>
          <w:rFonts w:cstheme="minorHAnsi"/>
          <w:b/>
          <w:sz w:val="26"/>
          <w:szCs w:val="26"/>
        </w:rPr>
        <w:t>We Need Your Help</w:t>
      </w:r>
    </w:p>
    <w:p w14:paraId="3B136514" w14:textId="501BF05C" w:rsidR="00DC1AF5" w:rsidRPr="00DC1AF5" w:rsidRDefault="00DC1AF5" w:rsidP="00A65B73">
      <w:pPr>
        <w:rPr>
          <w:rFonts w:cstheme="minorHAnsi"/>
          <w:bCs/>
          <w:sz w:val="26"/>
          <w:szCs w:val="26"/>
        </w:rPr>
      </w:pPr>
      <w:r>
        <w:rPr>
          <w:rFonts w:cstheme="minorHAnsi"/>
          <w:bCs/>
          <w:sz w:val="26"/>
          <w:szCs w:val="26"/>
        </w:rPr>
        <w:t>To ensure we provide you and our other valued clients with the best possible care – it is important that you understand and agree to our terms and conditions as outlined below:</w:t>
      </w:r>
    </w:p>
    <w:p w14:paraId="1E2502D7" w14:textId="77777777" w:rsidR="00DC1AF5" w:rsidRDefault="00DC1AF5" w:rsidP="00A65B73">
      <w:pPr>
        <w:rPr>
          <w:rFonts w:cstheme="minorHAnsi"/>
          <w:bCs/>
          <w:sz w:val="26"/>
          <w:szCs w:val="26"/>
        </w:rPr>
      </w:pPr>
    </w:p>
    <w:p w14:paraId="780F681E" w14:textId="0A936CF3" w:rsidR="00DC1AF5" w:rsidRPr="00DC1AF5" w:rsidRDefault="00DC1AF5" w:rsidP="00DC1AF5">
      <w:pPr>
        <w:rPr>
          <w:rFonts w:cstheme="minorHAnsi"/>
          <w:b/>
          <w:sz w:val="26"/>
          <w:szCs w:val="26"/>
        </w:rPr>
      </w:pPr>
      <w:r>
        <w:rPr>
          <w:rFonts w:cstheme="minorHAnsi"/>
          <w:b/>
          <w:sz w:val="26"/>
          <w:szCs w:val="26"/>
        </w:rPr>
        <w:t xml:space="preserve">1.  </w:t>
      </w:r>
      <w:r w:rsidRPr="00DC1AF5">
        <w:rPr>
          <w:rFonts w:cstheme="minorHAnsi"/>
          <w:b/>
          <w:sz w:val="26"/>
          <w:szCs w:val="26"/>
        </w:rPr>
        <w:t>Be on Time</w:t>
      </w:r>
    </w:p>
    <w:p w14:paraId="27EFF388" w14:textId="51B7178D" w:rsidR="00DC1AF5" w:rsidRDefault="00DC1AF5" w:rsidP="00DC1AF5">
      <w:pPr>
        <w:rPr>
          <w:rFonts w:cstheme="minorHAnsi"/>
          <w:bCs/>
          <w:sz w:val="26"/>
          <w:szCs w:val="26"/>
        </w:rPr>
      </w:pPr>
      <w:r w:rsidRPr="00273ECE">
        <w:rPr>
          <w:rFonts w:cstheme="minorHAnsi"/>
          <w:bCs/>
          <w:sz w:val="26"/>
          <w:szCs w:val="26"/>
        </w:rPr>
        <w:t xml:space="preserve">Please be punctual for your scheduled appointments.  If you arrive late, we may not be able to provide your full treatment as we have allocated the following appointment time to another patient.  </w:t>
      </w:r>
      <w:r>
        <w:rPr>
          <w:rFonts w:cstheme="minorHAnsi"/>
          <w:bCs/>
          <w:sz w:val="26"/>
          <w:szCs w:val="26"/>
        </w:rPr>
        <w:t>We will do our absolute best not to keep you waiting either.</w:t>
      </w:r>
    </w:p>
    <w:p w14:paraId="0E49E5B6" w14:textId="2A3E9F23" w:rsidR="00DC1AF5" w:rsidRDefault="00DC1AF5" w:rsidP="00DC1AF5">
      <w:pPr>
        <w:rPr>
          <w:rFonts w:cstheme="minorHAnsi"/>
          <w:b/>
          <w:sz w:val="26"/>
          <w:szCs w:val="26"/>
        </w:rPr>
      </w:pPr>
    </w:p>
    <w:p w14:paraId="27D2A842" w14:textId="6E8F34AC" w:rsidR="00DC1AF5" w:rsidRPr="00DC1AF5" w:rsidRDefault="00DC1AF5" w:rsidP="00DC1AF5">
      <w:pPr>
        <w:rPr>
          <w:rFonts w:cstheme="minorHAnsi"/>
          <w:b/>
          <w:sz w:val="26"/>
          <w:szCs w:val="26"/>
        </w:rPr>
      </w:pPr>
      <w:r>
        <w:rPr>
          <w:rFonts w:cstheme="minorHAnsi"/>
          <w:b/>
          <w:sz w:val="26"/>
          <w:szCs w:val="26"/>
        </w:rPr>
        <w:t>2.  Provide 24-hours</w:t>
      </w:r>
      <w:r w:rsidR="00D41470">
        <w:rPr>
          <w:rFonts w:cstheme="minorHAnsi"/>
          <w:b/>
          <w:sz w:val="26"/>
          <w:szCs w:val="26"/>
        </w:rPr>
        <w:t>’</w:t>
      </w:r>
      <w:r>
        <w:rPr>
          <w:rFonts w:cstheme="minorHAnsi"/>
          <w:b/>
          <w:sz w:val="26"/>
          <w:szCs w:val="26"/>
        </w:rPr>
        <w:t xml:space="preserve"> Notice When Canceling an Appointment </w:t>
      </w:r>
    </w:p>
    <w:p w14:paraId="08578175" w14:textId="1091C9E6" w:rsidR="00DC1AF5" w:rsidRDefault="00DC1AF5" w:rsidP="00DC1AF5">
      <w:pPr>
        <w:rPr>
          <w:rFonts w:cstheme="minorHAnsi"/>
          <w:bCs/>
          <w:sz w:val="26"/>
          <w:szCs w:val="26"/>
        </w:rPr>
      </w:pPr>
      <w:r w:rsidRPr="00273ECE">
        <w:rPr>
          <w:rFonts w:cstheme="minorHAnsi"/>
          <w:bCs/>
          <w:sz w:val="26"/>
          <w:szCs w:val="26"/>
        </w:rPr>
        <w:t xml:space="preserve">Appointment times are reserved exclusively for you. </w:t>
      </w:r>
      <w:r>
        <w:rPr>
          <w:rFonts w:cstheme="minorHAnsi"/>
          <w:bCs/>
          <w:sz w:val="26"/>
          <w:szCs w:val="26"/>
        </w:rPr>
        <w:t xml:space="preserve"> </w:t>
      </w:r>
      <w:r w:rsidR="00A20806">
        <w:rPr>
          <w:rFonts w:cstheme="minorHAnsi"/>
          <w:bCs/>
          <w:sz w:val="26"/>
          <w:szCs w:val="26"/>
        </w:rPr>
        <w:t xml:space="preserve">We kindly request your cooperation in honoring your scheduled appointments and providing adequate notice for cancellations, allowing us to accommodate other patients in need of skilled therapy.  </w:t>
      </w:r>
      <w:r w:rsidRPr="00273ECE">
        <w:rPr>
          <w:rFonts w:cstheme="minorHAnsi"/>
          <w:bCs/>
          <w:sz w:val="26"/>
          <w:szCs w:val="26"/>
        </w:rPr>
        <w:t xml:space="preserve">With the exception of serious emergencies, please notify </w:t>
      </w:r>
      <w:r>
        <w:rPr>
          <w:rFonts w:cstheme="minorHAnsi"/>
          <w:bCs/>
          <w:sz w:val="26"/>
          <w:szCs w:val="26"/>
        </w:rPr>
        <w:t>us</w:t>
      </w:r>
      <w:r w:rsidRPr="00273ECE">
        <w:rPr>
          <w:rFonts w:cstheme="minorHAnsi"/>
          <w:bCs/>
          <w:sz w:val="26"/>
          <w:szCs w:val="26"/>
        </w:rPr>
        <w:t xml:space="preserve"> </w:t>
      </w:r>
      <w:r>
        <w:rPr>
          <w:rFonts w:cstheme="minorHAnsi"/>
          <w:bCs/>
          <w:sz w:val="26"/>
          <w:szCs w:val="26"/>
        </w:rPr>
        <w:t xml:space="preserve">at </w:t>
      </w:r>
      <w:r w:rsidRPr="00273ECE">
        <w:rPr>
          <w:rFonts w:cstheme="minorHAnsi"/>
          <w:bCs/>
          <w:sz w:val="26"/>
          <w:szCs w:val="26"/>
        </w:rPr>
        <w:t>least 24 hours in advance to allow us to offer that time slot to another patient</w:t>
      </w:r>
      <w:r>
        <w:rPr>
          <w:rFonts w:cstheme="minorHAnsi"/>
          <w:bCs/>
          <w:sz w:val="26"/>
          <w:szCs w:val="26"/>
        </w:rPr>
        <w:t>.</w:t>
      </w:r>
    </w:p>
    <w:p w14:paraId="55EB8D6C" w14:textId="77777777" w:rsidR="00DC1AF5" w:rsidRDefault="00DC1AF5" w:rsidP="00DC1AF5">
      <w:pPr>
        <w:rPr>
          <w:rFonts w:cstheme="minorHAnsi"/>
          <w:bCs/>
          <w:sz w:val="26"/>
          <w:szCs w:val="26"/>
        </w:rPr>
      </w:pPr>
    </w:p>
    <w:p w14:paraId="4D727E31" w14:textId="4141C5D2" w:rsidR="00D41470" w:rsidRDefault="00D41470" w:rsidP="00DC1AF5">
      <w:pPr>
        <w:rPr>
          <w:rFonts w:cstheme="minorHAnsi"/>
          <w:bCs/>
          <w:sz w:val="26"/>
          <w:szCs w:val="26"/>
        </w:rPr>
      </w:pPr>
      <w:r>
        <w:rPr>
          <w:rFonts w:cstheme="minorHAnsi"/>
          <w:bCs/>
          <w:sz w:val="26"/>
          <w:szCs w:val="26"/>
        </w:rPr>
        <w:t>If possible, kindly use the patient portal to cancel as it is the most efficient way to cancel and allow us to offer the appointment to another patient.  No worries if you aren’t able to cancel online.  You can always call</w:t>
      </w:r>
      <w:r w:rsidR="006D0C53">
        <w:rPr>
          <w:rFonts w:cstheme="minorHAnsi"/>
          <w:bCs/>
          <w:sz w:val="26"/>
          <w:szCs w:val="26"/>
        </w:rPr>
        <w:t>, text,</w:t>
      </w:r>
      <w:r>
        <w:rPr>
          <w:rFonts w:cstheme="minorHAnsi"/>
          <w:bCs/>
          <w:sz w:val="26"/>
          <w:szCs w:val="26"/>
        </w:rPr>
        <w:t xml:space="preserve"> and</w:t>
      </w:r>
      <w:r w:rsidR="006D0C53">
        <w:rPr>
          <w:rFonts w:cstheme="minorHAnsi"/>
          <w:bCs/>
          <w:sz w:val="26"/>
          <w:szCs w:val="26"/>
        </w:rPr>
        <w:t>/or</w:t>
      </w:r>
      <w:r>
        <w:rPr>
          <w:rFonts w:cstheme="minorHAnsi"/>
          <w:bCs/>
          <w:sz w:val="26"/>
          <w:szCs w:val="26"/>
        </w:rPr>
        <w:t xml:space="preserve"> leave a </w:t>
      </w:r>
      <w:r w:rsidR="002234AC">
        <w:rPr>
          <w:rFonts w:cstheme="minorHAnsi"/>
          <w:bCs/>
          <w:sz w:val="26"/>
          <w:szCs w:val="26"/>
        </w:rPr>
        <w:t>voicemail</w:t>
      </w:r>
      <w:r>
        <w:rPr>
          <w:rFonts w:cstheme="minorHAnsi"/>
          <w:bCs/>
          <w:sz w:val="26"/>
          <w:szCs w:val="26"/>
        </w:rPr>
        <w:t xml:space="preserve"> at (551) 246 – 9340</w:t>
      </w:r>
      <w:r w:rsidR="006D0C53">
        <w:rPr>
          <w:rFonts w:cstheme="minorHAnsi"/>
          <w:bCs/>
          <w:sz w:val="26"/>
          <w:szCs w:val="26"/>
        </w:rPr>
        <w:t>.</w:t>
      </w:r>
    </w:p>
    <w:p w14:paraId="4B9D3E5E" w14:textId="77777777" w:rsidR="00D41470" w:rsidRDefault="00D41470" w:rsidP="00DC1AF5">
      <w:pPr>
        <w:rPr>
          <w:rFonts w:cstheme="minorHAnsi"/>
          <w:bCs/>
          <w:sz w:val="26"/>
          <w:szCs w:val="26"/>
        </w:rPr>
      </w:pPr>
    </w:p>
    <w:p w14:paraId="16C11510" w14:textId="0E0587F5" w:rsidR="00D41470" w:rsidRDefault="00D41470" w:rsidP="00DC1AF5">
      <w:pPr>
        <w:rPr>
          <w:rFonts w:cstheme="minorHAnsi"/>
          <w:b/>
          <w:sz w:val="26"/>
          <w:szCs w:val="26"/>
        </w:rPr>
      </w:pPr>
      <w:r>
        <w:rPr>
          <w:rFonts w:cstheme="minorHAnsi"/>
          <w:b/>
          <w:sz w:val="26"/>
          <w:szCs w:val="26"/>
        </w:rPr>
        <w:t>3.  No Shows &amp; Multiple Cancelations</w:t>
      </w:r>
    </w:p>
    <w:p w14:paraId="36BA851D" w14:textId="5CBE41F9" w:rsidR="00D41470" w:rsidRDefault="00D41470" w:rsidP="00D41470">
      <w:pPr>
        <w:rPr>
          <w:rFonts w:cstheme="minorHAnsi"/>
          <w:bCs/>
          <w:sz w:val="26"/>
          <w:szCs w:val="26"/>
        </w:rPr>
      </w:pPr>
      <w:r w:rsidRPr="00273ECE">
        <w:rPr>
          <w:rFonts w:cstheme="minorHAnsi"/>
          <w:bCs/>
          <w:sz w:val="26"/>
          <w:szCs w:val="26"/>
        </w:rPr>
        <w:t>If you fail to show up for two (2) sessions during the course of your care without notice of cancelation, and/or cancel two (2) times with less than 24-</w:t>
      </w:r>
      <w:proofErr w:type="gramStart"/>
      <w:r w:rsidRPr="00273ECE">
        <w:rPr>
          <w:rFonts w:cstheme="minorHAnsi"/>
          <w:bCs/>
          <w:sz w:val="26"/>
          <w:szCs w:val="26"/>
        </w:rPr>
        <w:t>hours</w:t>
      </w:r>
      <w:r>
        <w:rPr>
          <w:rFonts w:cstheme="minorHAnsi"/>
          <w:bCs/>
          <w:sz w:val="26"/>
          <w:szCs w:val="26"/>
        </w:rPr>
        <w:t>’</w:t>
      </w:r>
      <w:proofErr w:type="gramEnd"/>
      <w:r w:rsidRPr="00273ECE">
        <w:rPr>
          <w:rFonts w:cstheme="minorHAnsi"/>
          <w:bCs/>
          <w:sz w:val="26"/>
          <w:szCs w:val="26"/>
        </w:rPr>
        <w:t xml:space="preserve"> of notice; we reserve the right to cancel all of your future appointments.</w:t>
      </w:r>
      <w:r>
        <w:rPr>
          <w:rFonts w:cstheme="minorHAnsi"/>
          <w:bCs/>
          <w:sz w:val="26"/>
          <w:szCs w:val="26"/>
        </w:rPr>
        <w:t xml:space="preserve">  From that point forward,</w:t>
      </w:r>
      <w:r w:rsidRPr="00273ECE">
        <w:rPr>
          <w:rFonts w:cstheme="minorHAnsi"/>
          <w:bCs/>
          <w:sz w:val="26"/>
          <w:szCs w:val="26"/>
        </w:rPr>
        <w:t xml:space="preserve"> you will need to schedule one visit at a time by calling on the day you are available to come in for therapy.  </w:t>
      </w:r>
    </w:p>
    <w:p w14:paraId="66472196" w14:textId="77777777" w:rsidR="00D41470" w:rsidRDefault="00D41470" w:rsidP="00D41470">
      <w:pPr>
        <w:rPr>
          <w:rFonts w:cstheme="minorHAnsi"/>
          <w:bCs/>
          <w:sz w:val="26"/>
          <w:szCs w:val="26"/>
        </w:rPr>
      </w:pPr>
    </w:p>
    <w:p w14:paraId="44D1A8F5" w14:textId="77777777" w:rsidR="004C7E65" w:rsidRDefault="004C7E65" w:rsidP="00D41470">
      <w:pPr>
        <w:rPr>
          <w:rFonts w:cstheme="minorHAnsi"/>
          <w:bCs/>
          <w:sz w:val="26"/>
          <w:szCs w:val="26"/>
        </w:rPr>
      </w:pPr>
    </w:p>
    <w:p w14:paraId="7F7E7BCB" w14:textId="77777777" w:rsidR="004C7E65" w:rsidRDefault="004C7E65" w:rsidP="00D41470">
      <w:pPr>
        <w:rPr>
          <w:rFonts w:cstheme="minorHAnsi"/>
          <w:bCs/>
          <w:sz w:val="26"/>
          <w:szCs w:val="26"/>
        </w:rPr>
      </w:pPr>
    </w:p>
    <w:p w14:paraId="2DC85913" w14:textId="77777777" w:rsidR="004C7E65" w:rsidRDefault="004C7E65" w:rsidP="00D41470">
      <w:pPr>
        <w:rPr>
          <w:rFonts w:cstheme="minorHAnsi"/>
          <w:bCs/>
          <w:sz w:val="26"/>
          <w:szCs w:val="26"/>
        </w:rPr>
      </w:pPr>
    </w:p>
    <w:p w14:paraId="05F5C517" w14:textId="77777777" w:rsidR="004C7E65" w:rsidRDefault="004C7E65" w:rsidP="00D41470">
      <w:pPr>
        <w:rPr>
          <w:rFonts w:cstheme="minorHAnsi"/>
          <w:bCs/>
          <w:sz w:val="26"/>
          <w:szCs w:val="26"/>
        </w:rPr>
      </w:pPr>
    </w:p>
    <w:p w14:paraId="50E09CCF" w14:textId="77777777" w:rsidR="004C7E65" w:rsidRDefault="004C7E65" w:rsidP="00D41470">
      <w:pPr>
        <w:rPr>
          <w:rFonts w:cstheme="minorHAnsi"/>
          <w:bCs/>
          <w:sz w:val="26"/>
          <w:szCs w:val="26"/>
        </w:rPr>
      </w:pPr>
    </w:p>
    <w:p w14:paraId="370BB45F" w14:textId="77777777" w:rsidR="004C7E65" w:rsidRDefault="004C7E65" w:rsidP="00D41470">
      <w:pPr>
        <w:rPr>
          <w:rFonts w:cstheme="minorHAnsi"/>
          <w:bCs/>
          <w:sz w:val="26"/>
          <w:szCs w:val="26"/>
        </w:rPr>
      </w:pPr>
    </w:p>
    <w:p w14:paraId="7BACE076" w14:textId="77777777" w:rsidR="004C7E65" w:rsidRDefault="004C7E65" w:rsidP="00D41470">
      <w:pPr>
        <w:rPr>
          <w:rFonts w:cstheme="minorHAnsi"/>
          <w:bCs/>
          <w:sz w:val="26"/>
          <w:szCs w:val="26"/>
        </w:rPr>
      </w:pPr>
    </w:p>
    <w:p w14:paraId="5BBBC05B" w14:textId="77777777" w:rsidR="004C7E65" w:rsidRDefault="004C7E65" w:rsidP="00D41470">
      <w:pPr>
        <w:rPr>
          <w:rFonts w:cstheme="minorHAnsi"/>
          <w:bCs/>
          <w:sz w:val="26"/>
          <w:szCs w:val="26"/>
        </w:rPr>
      </w:pPr>
    </w:p>
    <w:p w14:paraId="79514FAE" w14:textId="77777777" w:rsidR="004C7E65" w:rsidRDefault="004C7E65" w:rsidP="00530F02">
      <w:pPr>
        <w:rPr>
          <w:rFonts w:cstheme="minorHAnsi"/>
          <w:b/>
          <w:sz w:val="26"/>
          <w:szCs w:val="26"/>
        </w:rPr>
      </w:pPr>
      <w:r w:rsidRPr="004C7E65">
        <w:rPr>
          <w:rFonts w:cstheme="minorHAnsi"/>
          <w:b/>
          <w:sz w:val="26"/>
          <w:szCs w:val="26"/>
        </w:rPr>
        <w:lastRenderedPageBreak/>
        <w:t xml:space="preserve">4.  </w:t>
      </w:r>
      <w:r>
        <w:rPr>
          <w:rFonts w:cstheme="minorHAnsi"/>
          <w:b/>
          <w:sz w:val="26"/>
          <w:szCs w:val="26"/>
        </w:rPr>
        <w:t>Recurring Patterns</w:t>
      </w:r>
    </w:p>
    <w:p w14:paraId="6C2A302D" w14:textId="63C78BF6" w:rsidR="00530F02" w:rsidRDefault="003A5366" w:rsidP="00530F02">
      <w:pPr>
        <w:rPr>
          <w:rFonts w:cstheme="minorHAnsi"/>
          <w:bCs/>
          <w:sz w:val="26"/>
          <w:szCs w:val="26"/>
        </w:rPr>
      </w:pPr>
      <w:r>
        <w:rPr>
          <w:rFonts w:cstheme="minorHAnsi"/>
          <w:bCs/>
          <w:sz w:val="26"/>
          <w:szCs w:val="26"/>
        </w:rPr>
        <w:t>If a recurring pattern of policy violations occur</w:t>
      </w:r>
      <w:r w:rsidR="00A20806">
        <w:rPr>
          <w:rFonts w:cstheme="minorHAnsi"/>
          <w:bCs/>
          <w:sz w:val="26"/>
          <w:szCs w:val="26"/>
        </w:rPr>
        <w:t xml:space="preserve">s, we </w:t>
      </w:r>
      <w:r>
        <w:rPr>
          <w:rFonts w:cstheme="minorHAnsi"/>
          <w:bCs/>
          <w:sz w:val="26"/>
          <w:szCs w:val="26"/>
        </w:rPr>
        <w:t xml:space="preserve">may be compelled to impose a cancelation/no-show fee that will not be covered by your insurance.  We sincerely hope to avoid implementing such measures.  </w:t>
      </w:r>
    </w:p>
    <w:p w14:paraId="7A4477EB" w14:textId="77777777" w:rsidR="0049589A" w:rsidRPr="00273ECE" w:rsidRDefault="0049589A" w:rsidP="00530F02">
      <w:pPr>
        <w:rPr>
          <w:rFonts w:cstheme="minorHAnsi"/>
          <w:bCs/>
          <w:sz w:val="26"/>
          <w:szCs w:val="26"/>
        </w:rPr>
      </w:pPr>
    </w:p>
    <w:p w14:paraId="5C1C2DFE" w14:textId="4E63D37D" w:rsidR="00A65B73" w:rsidRDefault="00A65B73" w:rsidP="00A65B73">
      <w:pPr>
        <w:rPr>
          <w:rFonts w:cstheme="minorHAnsi"/>
          <w:bCs/>
          <w:sz w:val="26"/>
          <w:szCs w:val="26"/>
        </w:rPr>
      </w:pPr>
      <w:r w:rsidRPr="00273ECE">
        <w:rPr>
          <w:rFonts w:cstheme="minorHAnsi"/>
          <w:bCs/>
          <w:sz w:val="26"/>
          <w:szCs w:val="26"/>
        </w:rPr>
        <w:t>By my signing below, I attest that I have read carefully and fully understand all items and accept the terms and co</w:t>
      </w:r>
      <w:r w:rsidR="003A5366">
        <w:rPr>
          <w:rFonts w:cstheme="minorHAnsi"/>
          <w:bCs/>
          <w:sz w:val="26"/>
          <w:szCs w:val="26"/>
        </w:rPr>
        <w:t>nditions.</w:t>
      </w:r>
    </w:p>
    <w:p w14:paraId="51E67425" w14:textId="77777777" w:rsidR="003A5366" w:rsidRPr="00273ECE" w:rsidRDefault="003A5366" w:rsidP="00A65B73">
      <w:pPr>
        <w:rPr>
          <w:rFonts w:cstheme="minorHAnsi"/>
          <w:bCs/>
          <w:sz w:val="26"/>
          <w:szCs w:val="26"/>
        </w:rPr>
      </w:pPr>
      <w:bookmarkStart w:id="0" w:name="_Hlk140389093"/>
    </w:p>
    <w:p w14:paraId="401D4F67" w14:textId="77777777" w:rsidR="00A65B73" w:rsidRPr="001C65E0" w:rsidRDefault="00A65B73" w:rsidP="00A65B73">
      <w:pPr>
        <w:rPr>
          <w:rFonts w:cstheme="minorHAnsi"/>
          <w:b/>
          <w:sz w:val="28"/>
          <w:szCs w:val="28"/>
        </w:rPr>
      </w:pPr>
      <w:r w:rsidRPr="001C65E0">
        <w:rPr>
          <w:rFonts w:cstheme="minorHAnsi"/>
          <w:b/>
          <w:sz w:val="28"/>
          <w:szCs w:val="28"/>
        </w:rPr>
        <w:t>Signature of Patient or Legal Guardian:</w:t>
      </w:r>
    </w:p>
    <w:p w14:paraId="3F7BEBFF" w14:textId="77777777" w:rsidR="00A65B73" w:rsidRPr="00273ECE" w:rsidRDefault="00A65B73" w:rsidP="00A65B73">
      <w:pPr>
        <w:rPr>
          <w:rFonts w:cstheme="minorHAnsi"/>
          <w:bCs/>
          <w:sz w:val="26"/>
          <w:szCs w:val="26"/>
        </w:rPr>
      </w:pPr>
    </w:p>
    <w:p w14:paraId="10197DB7" w14:textId="091EBEDE" w:rsidR="00A65B73" w:rsidRPr="00273ECE" w:rsidRDefault="00A65B73" w:rsidP="00A65B73">
      <w:pPr>
        <w:rPr>
          <w:rFonts w:cstheme="minorHAnsi"/>
          <w:bCs/>
          <w:sz w:val="26"/>
          <w:szCs w:val="26"/>
        </w:rPr>
      </w:pPr>
      <w:r w:rsidRPr="00273ECE">
        <w:rPr>
          <w:rFonts w:cstheme="minorHAnsi"/>
          <w:bCs/>
          <w:sz w:val="26"/>
          <w:szCs w:val="26"/>
        </w:rPr>
        <w:t>_______________________________</w:t>
      </w:r>
      <w:r w:rsidRPr="00273ECE">
        <w:rPr>
          <w:rFonts w:cstheme="minorHAnsi"/>
          <w:bCs/>
          <w:sz w:val="26"/>
          <w:szCs w:val="26"/>
        </w:rPr>
        <w:tab/>
      </w:r>
      <w:r w:rsidRPr="00273ECE">
        <w:rPr>
          <w:rFonts w:cstheme="minorHAnsi"/>
          <w:bCs/>
          <w:sz w:val="26"/>
          <w:szCs w:val="26"/>
        </w:rPr>
        <w:tab/>
      </w:r>
      <w:r w:rsidRPr="00273ECE">
        <w:rPr>
          <w:rFonts w:cstheme="minorHAnsi"/>
          <w:bCs/>
          <w:sz w:val="26"/>
          <w:szCs w:val="26"/>
        </w:rPr>
        <w:tab/>
      </w:r>
      <w:r w:rsidRPr="00273ECE">
        <w:rPr>
          <w:rFonts w:cstheme="minorHAnsi"/>
          <w:bCs/>
          <w:sz w:val="26"/>
          <w:szCs w:val="26"/>
        </w:rPr>
        <w:tab/>
        <w:t>Date:</w:t>
      </w:r>
      <w:r w:rsidR="001C65E0">
        <w:rPr>
          <w:rFonts w:cstheme="minorHAnsi"/>
          <w:bCs/>
          <w:sz w:val="26"/>
          <w:szCs w:val="26"/>
        </w:rPr>
        <w:t xml:space="preserve"> </w:t>
      </w:r>
      <w:r w:rsidRPr="00273ECE">
        <w:rPr>
          <w:rFonts w:cstheme="minorHAnsi"/>
          <w:bCs/>
          <w:sz w:val="26"/>
          <w:szCs w:val="26"/>
        </w:rPr>
        <w:t>___</w:t>
      </w:r>
      <w:r w:rsidR="001C65E0">
        <w:rPr>
          <w:rFonts w:cstheme="minorHAnsi"/>
          <w:bCs/>
          <w:sz w:val="26"/>
          <w:szCs w:val="26"/>
        </w:rPr>
        <w:t xml:space="preserve"> /</w:t>
      </w:r>
      <w:r w:rsidRPr="00273ECE">
        <w:rPr>
          <w:rFonts w:cstheme="minorHAnsi"/>
          <w:bCs/>
          <w:sz w:val="26"/>
          <w:szCs w:val="26"/>
        </w:rPr>
        <w:t>___</w:t>
      </w:r>
      <w:r w:rsidR="001C65E0">
        <w:rPr>
          <w:rFonts w:cstheme="minorHAnsi"/>
          <w:bCs/>
          <w:sz w:val="26"/>
          <w:szCs w:val="26"/>
        </w:rPr>
        <w:t xml:space="preserve"> /__</w:t>
      </w:r>
      <w:r w:rsidRPr="00273ECE">
        <w:rPr>
          <w:rFonts w:cstheme="minorHAnsi"/>
          <w:bCs/>
          <w:sz w:val="26"/>
          <w:szCs w:val="26"/>
        </w:rPr>
        <w:t>___</w:t>
      </w:r>
    </w:p>
    <w:bookmarkEnd w:id="0"/>
    <w:p w14:paraId="3CF8946C" w14:textId="77777777" w:rsidR="00A65B73" w:rsidRPr="00273ECE" w:rsidRDefault="00A65B73" w:rsidP="00A65B73">
      <w:pPr>
        <w:rPr>
          <w:rFonts w:cstheme="minorHAnsi"/>
          <w:bCs/>
          <w:sz w:val="26"/>
          <w:szCs w:val="26"/>
        </w:rPr>
      </w:pPr>
    </w:p>
    <w:p w14:paraId="330F0C1A" w14:textId="77777777" w:rsidR="00D41470" w:rsidRPr="00D41470" w:rsidRDefault="00D41470" w:rsidP="00D41470">
      <w:pPr>
        <w:rPr>
          <w:rFonts w:cstheme="minorHAnsi"/>
          <w:b/>
          <w:sz w:val="26"/>
          <w:szCs w:val="26"/>
        </w:rPr>
      </w:pPr>
    </w:p>
    <w:p w14:paraId="63501F2E" w14:textId="77777777" w:rsidR="00D41470" w:rsidRPr="00273ECE" w:rsidRDefault="00D41470" w:rsidP="00D41470">
      <w:pPr>
        <w:rPr>
          <w:rFonts w:cstheme="minorHAnsi"/>
          <w:bCs/>
          <w:sz w:val="26"/>
          <w:szCs w:val="26"/>
        </w:rPr>
      </w:pPr>
      <w:r w:rsidRPr="00273ECE">
        <w:rPr>
          <w:rFonts w:cstheme="minorHAnsi"/>
          <w:bCs/>
          <w:sz w:val="26"/>
          <w:szCs w:val="26"/>
        </w:rPr>
        <w:t xml:space="preserve">If </w:t>
      </w:r>
      <w:r>
        <w:rPr>
          <w:rFonts w:cstheme="minorHAnsi"/>
          <w:bCs/>
          <w:sz w:val="26"/>
          <w:szCs w:val="26"/>
        </w:rPr>
        <w:t>your</w:t>
      </w:r>
      <w:r w:rsidRPr="00273ECE">
        <w:rPr>
          <w:rFonts w:cstheme="minorHAnsi"/>
          <w:bCs/>
          <w:sz w:val="26"/>
          <w:szCs w:val="26"/>
        </w:rPr>
        <w:t xml:space="preserve"> medical status changes during </w:t>
      </w:r>
      <w:r>
        <w:rPr>
          <w:rFonts w:cstheme="minorHAnsi"/>
          <w:bCs/>
          <w:sz w:val="26"/>
          <w:szCs w:val="26"/>
        </w:rPr>
        <w:t>your</w:t>
      </w:r>
      <w:r w:rsidRPr="00273ECE">
        <w:rPr>
          <w:rFonts w:cstheme="minorHAnsi"/>
          <w:bCs/>
          <w:sz w:val="26"/>
          <w:szCs w:val="26"/>
        </w:rPr>
        <w:t xml:space="preserve"> treatment at Optimal Form &amp; Function, LLC (e.g., hospitalization or new diagnosis), </w:t>
      </w:r>
      <w:r>
        <w:rPr>
          <w:rFonts w:cstheme="minorHAnsi"/>
          <w:bCs/>
          <w:sz w:val="26"/>
          <w:szCs w:val="26"/>
        </w:rPr>
        <w:t>you</w:t>
      </w:r>
      <w:r w:rsidRPr="00273ECE">
        <w:rPr>
          <w:rFonts w:cstheme="minorHAnsi"/>
          <w:bCs/>
          <w:sz w:val="26"/>
          <w:szCs w:val="26"/>
        </w:rPr>
        <w:t xml:space="preserve"> will require a new prescription or clearance from </w:t>
      </w:r>
      <w:r>
        <w:rPr>
          <w:rFonts w:cstheme="minorHAnsi"/>
          <w:bCs/>
          <w:sz w:val="26"/>
          <w:szCs w:val="26"/>
        </w:rPr>
        <w:t>your</w:t>
      </w:r>
      <w:r w:rsidRPr="00273ECE">
        <w:rPr>
          <w:rFonts w:cstheme="minorHAnsi"/>
          <w:bCs/>
          <w:sz w:val="26"/>
          <w:szCs w:val="26"/>
        </w:rPr>
        <w:t xml:space="preserve"> attending physician to continue treatment.</w:t>
      </w:r>
    </w:p>
    <w:p w14:paraId="13C90A78" w14:textId="77777777" w:rsidR="00D41470" w:rsidRPr="00273ECE" w:rsidRDefault="00D41470" w:rsidP="00D41470">
      <w:pPr>
        <w:rPr>
          <w:rFonts w:cstheme="minorHAnsi"/>
          <w:bCs/>
          <w:sz w:val="26"/>
          <w:szCs w:val="26"/>
        </w:rPr>
      </w:pPr>
    </w:p>
    <w:p w14:paraId="62C1776A" w14:textId="77777777" w:rsidR="00D41470" w:rsidRPr="001C65E0" w:rsidRDefault="00D41470">
      <w:pPr>
        <w:rPr>
          <w:rFonts w:cstheme="minorHAnsi"/>
          <w:bCs/>
          <w:sz w:val="26"/>
          <w:szCs w:val="26"/>
        </w:rPr>
      </w:pPr>
    </w:p>
    <w:sectPr w:rsidR="00D41470" w:rsidRPr="001C65E0" w:rsidSect="004C7E6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9A85" w14:textId="77777777" w:rsidR="00CF1567" w:rsidRDefault="00CF1567" w:rsidP="00273ECE">
      <w:r>
        <w:separator/>
      </w:r>
    </w:p>
  </w:endnote>
  <w:endnote w:type="continuationSeparator" w:id="0">
    <w:p w14:paraId="011A867A" w14:textId="77777777" w:rsidR="00CF1567" w:rsidRDefault="00CF1567" w:rsidP="0027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F14C" w14:textId="77777777" w:rsidR="00CF1567" w:rsidRDefault="00CF1567" w:rsidP="00273ECE">
      <w:r>
        <w:separator/>
      </w:r>
    </w:p>
  </w:footnote>
  <w:footnote w:type="continuationSeparator" w:id="0">
    <w:p w14:paraId="47CCF956" w14:textId="77777777" w:rsidR="00CF1567" w:rsidRDefault="00CF1567" w:rsidP="0027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F78" w14:textId="6A732DB9" w:rsidR="00273ECE" w:rsidRDefault="00273ECE" w:rsidP="004C7E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16A7" w14:textId="3868B483" w:rsidR="004C7E65" w:rsidRDefault="004C7E65" w:rsidP="004C7E65">
    <w:pPr>
      <w:pStyle w:val="Header"/>
      <w:jc w:val="center"/>
    </w:pPr>
    <w:r>
      <w:rPr>
        <w:noProof/>
        <w14:ligatures w14:val="standardContextual"/>
      </w:rPr>
      <w:drawing>
        <wp:inline distT="0" distB="0" distL="0" distR="0" wp14:anchorId="23E1E892" wp14:editId="2CA400DB">
          <wp:extent cx="2865120" cy="1078230"/>
          <wp:effectExtent l="0" t="0" r="0" b="0"/>
          <wp:docPr id="1331441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4184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78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5C08"/>
    <w:multiLevelType w:val="hybridMultilevel"/>
    <w:tmpl w:val="4600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98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BE"/>
    <w:rsid w:val="000C5024"/>
    <w:rsid w:val="000D187D"/>
    <w:rsid w:val="001020D3"/>
    <w:rsid w:val="00181CD6"/>
    <w:rsid w:val="001C65E0"/>
    <w:rsid w:val="002234AC"/>
    <w:rsid w:val="00227D31"/>
    <w:rsid w:val="00273ECE"/>
    <w:rsid w:val="003A5366"/>
    <w:rsid w:val="003C3EA0"/>
    <w:rsid w:val="0041255A"/>
    <w:rsid w:val="0049589A"/>
    <w:rsid w:val="004C7E65"/>
    <w:rsid w:val="00530F02"/>
    <w:rsid w:val="00557F96"/>
    <w:rsid w:val="0058567B"/>
    <w:rsid w:val="006D0C53"/>
    <w:rsid w:val="00711B1E"/>
    <w:rsid w:val="007537F0"/>
    <w:rsid w:val="007F4AAC"/>
    <w:rsid w:val="008B7252"/>
    <w:rsid w:val="00A140FF"/>
    <w:rsid w:val="00A20806"/>
    <w:rsid w:val="00A65B73"/>
    <w:rsid w:val="00B97BBE"/>
    <w:rsid w:val="00CF1567"/>
    <w:rsid w:val="00D12DFE"/>
    <w:rsid w:val="00D41470"/>
    <w:rsid w:val="00DC1AF5"/>
    <w:rsid w:val="00E2515F"/>
    <w:rsid w:val="00EC4E63"/>
    <w:rsid w:val="00F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0152"/>
  <w15:chartTrackingRefBased/>
  <w15:docId w15:val="{FBFC975E-264F-4A8D-9CB3-C56B0D97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73"/>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CE"/>
    <w:pPr>
      <w:tabs>
        <w:tab w:val="center" w:pos="4680"/>
        <w:tab w:val="right" w:pos="9360"/>
      </w:tabs>
    </w:pPr>
  </w:style>
  <w:style w:type="character" w:customStyle="1" w:styleId="HeaderChar">
    <w:name w:val="Header Char"/>
    <w:basedOn w:val="DefaultParagraphFont"/>
    <w:link w:val="Header"/>
    <w:uiPriority w:val="99"/>
    <w:rsid w:val="00273ECE"/>
    <w:rPr>
      <w:kern w:val="0"/>
      <w:sz w:val="24"/>
      <w:szCs w:val="24"/>
      <w14:ligatures w14:val="none"/>
    </w:rPr>
  </w:style>
  <w:style w:type="paragraph" w:styleId="Footer">
    <w:name w:val="footer"/>
    <w:basedOn w:val="Normal"/>
    <w:link w:val="FooterChar"/>
    <w:uiPriority w:val="99"/>
    <w:unhideWhenUsed/>
    <w:rsid w:val="00273ECE"/>
    <w:pPr>
      <w:tabs>
        <w:tab w:val="center" w:pos="4680"/>
        <w:tab w:val="right" w:pos="9360"/>
      </w:tabs>
    </w:pPr>
  </w:style>
  <w:style w:type="character" w:customStyle="1" w:styleId="FooterChar">
    <w:name w:val="Footer Char"/>
    <w:basedOn w:val="DefaultParagraphFont"/>
    <w:link w:val="Footer"/>
    <w:uiPriority w:val="99"/>
    <w:rsid w:val="00273ECE"/>
    <w:rPr>
      <w:kern w:val="0"/>
      <w:sz w:val="24"/>
      <w:szCs w:val="24"/>
      <w14:ligatures w14:val="none"/>
    </w:rPr>
  </w:style>
  <w:style w:type="paragraph" w:styleId="ListParagraph">
    <w:name w:val="List Paragraph"/>
    <w:basedOn w:val="Normal"/>
    <w:uiPriority w:val="34"/>
    <w:qFormat/>
    <w:rsid w:val="00DC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Formisano</dc:creator>
  <cp:keywords/>
  <dc:description/>
  <cp:lastModifiedBy>Michael Formisano</cp:lastModifiedBy>
  <cp:revision>9</cp:revision>
  <dcterms:created xsi:type="dcterms:W3CDTF">2023-06-12T01:32:00Z</dcterms:created>
  <dcterms:modified xsi:type="dcterms:W3CDTF">2023-12-02T01:04:00Z</dcterms:modified>
</cp:coreProperties>
</file>